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4C86B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eastAsia="zh-CN"/>
        </w:rPr>
        <w:t>槽钢加工线产能提升改造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</w:rPr>
        <w:t>评审结果公示</w:t>
      </w:r>
    </w:p>
    <w:p w14:paraId="47CAAF6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一、安徽省招标集团股份有限公司受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eastAsia="zh-CN"/>
        </w:rPr>
        <w:t>安徽好运机械有限公司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委托，就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eastAsia="zh-CN"/>
        </w:rPr>
        <w:t>槽钢加工线产能提升改造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（项目编号：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eastAsia="zh-CN"/>
        </w:rPr>
        <w:t>GN2026-07-6623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）进行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eastAsia="zh-CN"/>
        </w:rPr>
        <w:t>谈判采购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。经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eastAsia="zh-CN"/>
        </w:rPr>
        <w:t>谈判小组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评审，本项目已完成评审工作，现将评审结果公示如下：</w:t>
      </w:r>
    </w:p>
    <w:p w14:paraId="6D04CEB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left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1、项目名称：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eastAsia="zh-CN"/>
        </w:rPr>
        <w:t>槽钢加工线产能提升改造</w:t>
      </w:r>
    </w:p>
    <w:p w14:paraId="736A09A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left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2、项目编号：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eastAsia="zh-CN"/>
        </w:rPr>
        <w:t>GN2026-07-6623</w:t>
      </w:r>
    </w:p>
    <w:p w14:paraId="2DEA61E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3、主要内容：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eastAsia="zh-CN"/>
        </w:rPr>
        <w:t>安徽好运机械有限公司槽钢加工线产能提升改造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，详见采购文件。</w:t>
      </w:r>
    </w:p>
    <w:p w14:paraId="4BBBA2D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4、候选成交供应商情况：</w:t>
      </w:r>
    </w:p>
    <w:p w14:paraId="5D9862F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第一候选成交供应商：山东泽田智能机床有限公司</w:t>
      </w:r>
    </w:p>
    <w:p w14:paraId="1282561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第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候选成交供应商：合肥佑邦机械科技有限公司</w:t>
      </w:r>
    </w:p>
    <w:p w14:paraId="32D4709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公示期：自202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/>
        </w:rPr>
        <w:t>22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日至202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/>
        </w:rPr>
        <w:t>28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日</w:t>
      </w:r>
    </w:p>
    <w:p w14:paraId="478CCA7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采购相关各方对上述结果有异议，可在公示期内以书面形式向安徽省招标集团股份有限公司提出。异议接收联系电话：0551-62220155。应急客服电话：0551-62220153（接听时间：8:30-12:00,13:30-17:30，节假日除外。应优先拨打异议接收联系电话，无人接听时再拨打该“应急客服电话”）。</w:t>
      </w:r>
    </w:p>
    <w:p w14:paraId="07728F4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本公示发布媒介：安徽省招标投标信息网（www.ahtba.org.cn）、中国招标投标公共服务平台（www.cebpubservice.com）、中国采购与招标网（www.chinabidding.com.cn）和优质采云采购平台（www.youzhicai.com）。</w:t>
      </w:r>
    </w:p>
    <w:p w14:paraId="6E2146B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二、书面异议材料应当包括以下内容：</w:t>
      </w:r>
    </w:p>
    <w:p w14:paraId="2A3CC4B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（一）异议人名称、地址和有效联系方式；</w:t>
      </w:r>
    </w:p>
    <w:p w14:paraId="037031B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（二）被异议人名称；</w:t>
      </w:r>
    </w:p>
    <w:p w14:paraId="4F13036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（三）异议事项的基本事实；</w:t>
      </w:r>
    </w:p>
    <w:p w14:paraId="3EE9C94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（四）相关请求及主张；</w:t>
      </w:r>
    </w:p>
    <w:p w14:paraId="02DFC98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（五）有效线索和相关证明材料。</w:t>
      </w:r>
    </w:p>
    <w:p w14:paraId="550A997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书面异议材料必须符合上述要求，且由其法定代表人签字并加盖公章，并附法定代表人及其委托联系人的有效身份证复印件，否则不予接收。</w:t>
      </w:r>
    </w:p>
    <w:p w14:paraId="06C6ACA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三、异议材料有下列情形的亦不予接收：</w:t>
      </w:r>
    </w:p>
    <w:p w14:paraId="5AFFEE4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（一）异议材料不完整的；</w:t>
      </w:r>
    </w:p>
    <w:p w14:paraId="538B405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（二）异议事项含有主观猜测等内容且无充分有效证据的；</w:t>
      </w:r>
    </w:p>
    <w:p w14:paraId="6A1B750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（三）对其他供应商的响应文件详细内容异议，无法提供合法来源渠道的。</w:t>
      </w:r>
    </w:p>
    <w:p w14:paraId="25A7A39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异议人不得以异议为名进行虚假、恶意异议，干扰采购活动的正常进行。</w:t>
      </w:r>
    </w:p>
    <w:p w14:paraId="55FAC2D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对于提供虚假材料，以异议为名谋取成交或恶意异议扰乱采购工作秩序的，将报请行政监管部门处理。</w:t>
      </w:r>
    </w:p>
    <w:p w14:paraId="2E8D804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如公示期内无有效异议，本评审结果公示即为确定成交供应商的依据。</w:t>
      </w:r>
    </w:p>
    <w:p w14:paraId="566E497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特此公示。</w:t>
      </w:r>
    </w:p>
    <w:p w14:paraId="2042C27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right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采购人：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eastAsia="zh-CN"/>
        </w:rPr>
        <w:t>安徽好运机械有限公司</w:t>
      </w:r>
    </w:p>
    <w:p w14:paraId="2A4C652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righ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采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购代理机构：安徽省招标集团股份有限公司</w:t>
      </w:r>
    </w:p>
    <w:p w14:paraId="296F54B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480"/>
        <w:jc w:val="righ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/>
        </w:rPr>
        <w:t>22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</w:rPr>
        <w:t>日</w:t>
      </w:r>
    </w:p>
    <w:p w14:paraId="2EA1E69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47DD1"/>
    <w:rsid w:val="11DB4B38"/>
    <w:rsid w:val="172C258F"/>
    <w:rsid w:val="1BC42F01"/>
    <w:rsid w:val="1CD41140"/>
    <w:rsid w:val="31D71300"/>
    <w:rsid w:val="34F71B6C"/>
    <w:rsid w:val="5DFE6FE4"/>
    <w:rsid w:val="6A147DD1"/>
    <w:rsid w:val="75E654F2"/>
    <w:rsid w:val="7AD9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333333"/>
      <w:u w:val="none"/>
    </w:rPr>
  </w:style>
  <w:style w:type="character" w:styleId="6">
    <w:name w:val="Emphasis"/>
    <w:basedOn w:val="4"/>
    <w:qFormat/>
    <w:uiPriority w:val="0"/>
  </w:style>
  <w:style w:type="character" w:styleId="7">
    <w:name w:val="Hyperlink"/>
    <w:basedOn w:val="4"/>
    <w:qFormat/>
    <w:uiPriority w:val="0"/>
    <w:rPr>
      <w:color w:val="333333"/>
      <w:u w:val="none"/>
    </w:rPr>
  </w:style>
  <w:style w:type="character" w:styleId="8">
    <w:name w:val="HTML Code"/>
    <w:basedOn w:val="4"/>
    <w:uiPriority w:val="0"/>
    <w:rPr>
      <w:rFonts w:ascii="Courier New" w:hAnsi="Courier New"/>
      <w:sz w:val="20"/>
    </w:rPr>
  </w:style>
  <w:style w:type="character" w:customStyle="1" w:styleId="9">
    <w:name w:val="l-btn-left"/>
    <w:basedOn w:val="4"/>
    <w:qFormat/>
    <w:uiPriority w:val="0"/>
  </w:style>
  <w:style w:type="character" w:customStyle="1" w:styleId="10">
    <w:name w:val="l-btn-left1"/>
    <w:basedOn w:val="4"/>
    <w:qFormat/>
    <w:uiPriority w:val="0"/>
  </w:style>
  <w:style w:type="character" w:customStyle="1" w:styleId="11">
    <w:name w:val="l-btn-left2"/>
    <w:basedOn w:val="4"/>
    <w:uiPriority w:val="0"/>
  </w:style>
  <w:style w:type="character" w:customStyle="1" w:styleId="12">
    <w:name w:val="l-btn-left3"/>
    <w:basedOn w:val="4"/>
    <w:qFormat/>
    <w:uiPriority w:val="0"/>
  </w:style>
  <w:style w:type="character" w:customStyle="1" w:styleId="13">
    <w:name w:val="l-btn-left4"/>
    <w:basedOn w:val="4"/>
    <w:qFormat/>
    <w:uiPriority w:val="0"/>
  </w:style>
  <w:style w:type="character" w:customStyle="1" w:styleId="14">
    <w:name w:val="agencylinenone"/>
    <w:basedOn w:val="4"/>
    <w:qFormat/>
    <w:uiPriority w:val="0"/>
  </w:style>
  <w:style w:type="character" w:customStyle="1" w:styleId="15">
    <w:name w:val="agencylinenone1"/>
    <w:basedOn w:val="4"/>
    <w:qFormat/>
    <w:uiPriority w:val="0"/>
  </w:style>
  <w:style w:type="character" w:customStyle="1" w:styleId="16">
    <w:name w:val="agencylinenone2"/>
    <w:basedOn w:val="4"/>
    <w:qFormat/>
    <w:uiPriority w:val="0"/>
  </w:style>
  <w:style w:type="character" w:customStyle="1" w:styleId="17">
    <w:name w:val="l-btn-text"/>
    <w:basedOn w:val="4"/>
    <w:qFormat/>
    <w:uiPriority w:val="0"/>
  </w:style>
  <w:style w:type="character" w:customStyle="1" w:styleId="18">
    <w:name w:val="l-btn-text1"/>
    <w:basedOn w:val="4"/>
    <w:qFormat/>
    <w:uiPriority w:val="0"/>
    <w:rPr>
      <w:sz w:val="18"/>
      <w:szCs w:val="18"/>
    </w:rPr>
  </w:style>
  <w:style w:type="character" w:customStyle="1" w:styleId="19">
    <w:name w:val="biddername"/>
    <w:basedOn w:val="4"/>
    <w:qFormat/>
    <w:uiPriority w:val="0"/>
    <w:rPr>
      <w:color w:val="949494"/>
    </w:rPr>
  </w:style>
  <w:style w:type="character" w:customStyle="1" w:styleId="20">
    <w:name w:val="biddername1"/>
    <w:basedOn w:val="4"/>
    <w:qFormat/>
    <w:uiPriority w:val="0"/>
    <w:rPr>
      <w:color w:val="949494"/>
    </w:rPr>
  </w:style>
  <w:style w:type="character" w:customStyle="1" w:styleId="21">
    <w:name w:val="curr"/>
    <w:basedOn w:val="4"/>
    <w:qFormat/>
    <w:uiPriority w:val="0"/>
    <w:rPr>
      <w:bdr w:val="single" w:color="1184FF" w:sz="6" w:space="0"/>
      <w:shd w:val="clear" w:fill="1184FF"/>
    </w:rPr>
  </w:style>
  <w:style w:type="character" w:customStyle="1" w:styleId="22">
    <w:name w:val="curr1"/>
    <w:basedOn w:val="4"/>
    <w:qFormat/>
    <w:uiPriority w:val="0"/>
    <w:rPr>
      <w:bdr w:val="single" w:color="FF6000" w:sz="6" w:space="0"/>
      <w:shd w:val="clear" w:fill="FF6000"/>
    </w:rPr>
  </w:style>
  <w:style w:type="character" w:customStyle="1" w:styleId="23">
    <w:name w:val="curr2"/>
    <w:basedOn w:val="4"/>
    <w:qFormat/>
    <w:uiPriority w:val="0"/>
    <w:rPr>
      <w:color w:val="FFFFFF"/>
      <w:bdr w:val="single" w:color="2E82FF" w:sz="6" w:space="0"/>
      <w:shd w:val="clear" w:fill="2E82FF"/>
    </w:rPr>
  </w:style>
  <w:style w:type="character" w:customStyle="1" w:styleId="24">
    <w:name w:val="curr3"/>
    <w:basedOn w:val="4"/>
    <w:qFormat/>
    <w:uiPriority w:val="0"/>
    <w:rPr>
      <w:color w:val="FFFFFF"/>
    </w:rPr>
  </w:style>
  <w:style w:type="character" w:customStyle="1" w:styleId="25">
    <w:name w:val="text"/>
    <w:basedOn w:val="4"/>
    <w:uiPriority w:val="0"/>
    <w:rPr>
      <w:b/>
      <w:bCs/>
      <w:color w:val="0E4C72"/>
      <w:sz w:val="21"/>
      <w:szCs w:val="21"/>
    </w:rPr>
  </w:style>
  <w:style w:type="character" w:customStyle="1" w:styleId="26">
    <w:name w:val="l-btn-icon-right"/>
    <w:basedOn w:val="4"/>
    <w:qFormat/>
    <w:uiPriority w:val="0"/>
  </w:style>
  <w:style w:type="character" w:customStyle="1" w:styleId="27">
    <w:name w:val="disabled2"/>
    <w:basedOn w:val="4"/>
    <w:qFormat/>
    <w:uiPriority w:val="0"/>
    <w:rPr>
      <w:color w:val="999999"/>
      <w:bdr w:val="single" w:color="999999" w:sz="6" w:space="0"/>
      <w:shd w:val="clear" w:fill="FFFFFF"/>
    </w:rPr>
  </w:style>
  <w:style w:type="character" w:customStyle="1" w:styleId="28">
    <w:name w:val="pageall"/>
    <w:basedOn w:val="4"/>
    <w:qFormat/>
    <w:uiPriority w:val="0"/>
  </w:style>
  <w:style w:type="character" w:customStyle="1" w:styleId="29">
    <w:name w:val="graycolor"/>
    <w:basedOn w:val="4"/>
    <w:qFormat/>
    <w:uiPriority w:val="0"/>
    <w:rPr>
      <w:color w:val="999999"/>
    </w:rPr>
  </w:style>
  <w:style w:type="character" w:customStyle="1" w:styleId="30">
    <w:name w:val="onetleft"/>
    <w:basedOn w:val="4"/>
    <w:qFormat/>
    <w:uiPriority w:val="0"/>
    <w:rPr>
      <w:b/>
      <w:bCs/>
      <w:sz w:val="24"/>
      <w:szCs w:val="24"/>
    </w:rPr>
  </w:style>
  <w:style w:type="character" w:customStyle="1" w:styleId="31">
    <w:name w:val="onetleft1"/>
    <w:basedOn w:val="4"/>
    <w:qFormat/>
    <w:uiPriority w:val="0"/>
    <w:rPr>
      <w:b/>
      <w:bCs/>
      <w:sz w:val="24"/>
      <w:szCs w:val="24"/>
    </w:rPr>
  </w:style>
  <w:style w:type="character" w:customStyle="1" w:styleId="32">
    <w:name w:val="onetleft2"/>
    <w:basedOn w:val="4"/>
    <w:qFormat/>
    <w:uiPriority w:val="0"/>
    <w:rPr>
      <w:rFonts w:ascii="微软雅黑" w:hAnsi="微软雅黑" w:eastAsia="微软雅黑" w:cs="微软雅黑"/>
      <w:sz w:val="27"/>
      <w:szCs w:val="27"/>
      <w:bdr w:val="single" w:color="496AB4" w:sz="18" w:space="0"/>
    </w:rPr>
  </w:style>
  <w:style w:type="character" w:customStyle="1" w:styleId="33">
    <w:name w:val="number"/>
    <w:basedOn w:val="4"/>
    <w:qFormat/>
    <w:uiPriority w:val="0"/>
  </w:style>
  <w:style w:type="character" w:customStyle="1" w:styleId="34">
    <w:name w:val="sign"/>
    <w:basedOn w:val="4"/>
    <w:qFormat/>
    <w:uiPriority w:val="0"/>
    <w:rPr>
      <w:color w:val="CC6600"/>
    </w:rPr>
  </w:style>
  <w:style w:type="character" w:customStyle="1" w:styleId="35">
    <w:name w:val="l-btn-empty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779</Words>
  <Characters>934</Characters>
  <Lines>0</Lines>
  <Paragraphs>0</Paragraphs>
  <TotalTime>0</TotalTime>
  <ScaleCrop>false</ScaleCrop>
  <LinksUpToDate>false</LinksUpToDate>
  <CharactersWithSpaces>934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2025-05-29T01:12:00Z</dcterms:created>
  <dc:creator>校对-申啊康</dc:creator>
  <cp:lastModifiedBy>省招-申啊康</cp:lastModifiedBy>
  <dcterms:modified xsi:type="dcterms:W3CDTF">2026-09-21T03:09:07Z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6D703DBE974B4FE9B35DB782915E396A_11</vt:lpwstr>
  </property>
  <property fmtid="{D5CDD505-2E9C-101B-9397-08002B2CF9AE}" pid="4" name="KSOTemplateDocerSaveRecord">
    <vt:lpwstr>eyJoZGlkIjoiODA0ZTA2MjU5YTIzNzg2MDRlNmQ0ODljYjBiNGIwMTgiLCJ1c2VySWQiOiI1OTIxNjA2ODAifQ==</vt:lpwstr>
  </property>
</Properties>
</file>